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5" w:rsidRDefault="009D61C0">
      <w:proofErr w:type="gramStart"/>
      <w:r w:rsidRPr="000D371E">
        <w:rPr>
          <w:b/>
          <w:sz w:val="28"/>
          <w:szCs w:val="28"/>
        </w:rPr>
        <w:t>Yhdistyneet kansakunnat</w:t>
      </w:r>
      <w:r>
        <w:tab/>
      </w:r>
      <w:r>
        <w:tab/>
      </w:r>
      <w:r w:rsidR="00934085">
        <w:tab/>
        <w:t>A/RES/66/137</w:t>
      </w:r>
      <w:proofErr w:type="gramEnd"/>
    </w:p>
    <w:p w:rsidR="00731405" w:rsidRDefault="00934085" w:rsidP="00934085">
      <w:pPr>
        <w:ind w:left="5216" w:firstLine="1304"/>
      </w:pPr>
      <w:r>
        <w:t>Jakelu: Yleinen</w:t>
      </w:r>
    </w:p>
    <w:p w:rsidR="00934085" w:rsidRDefault="00934085">
      <w:r>
        <w:tab/>
      </w:r>
      <w:r>
        <w:tab/>
      </w:r>
      <w:r>
        <w:tab/>
      </w:r>
      <w:r>
        <w:tab/>
      </w:r>
      <w:r>
        <w:tab/>
        <w:t>16. helmikuuta 2012</w:t>
      </w:r>
    </w:p>
    <w:p w:rsidR="009D61C0" w:rsidRDefault="009D61C0">
      <w:r>
        <w:t>Yleiskokous</w:t>
      </w:r>
    </w:p>
    <w:p w:rsidR="009D61C0" w:rsidRDefault="00934085">
      <w:r>
        <w:t>66. istunto</w:t>
      </w:r>
    </w:p>
    <w:p w:rsidR="00934085" w:rsidRDefault="00934085">
      <w:r>
        <w:t>Agendan kohta 64</w:t>
      </w:r>
    </w:p>
    <w:p w:rsidR="009D61C0" w:rsidRDefault="009D61C0"/>
    <w:p w:rsidR="009D61C0" w:rsidRDefault="009D61C0">
      <w:r>
        <w:t>Yleiskokouksen 19. joulukuuta 2011 hyväksymä päätöslauselma nro 66/137 kolmannen komitean raportista (A/66/457)</w:t>
      </w:r>
    </w:p>
    <w:p w:rsidR="009D61C0" w:rsidRDefault="009D61C0">
      <w:r>
        <w:t xml:space="preserve">Yhdistyneiden kansakuntien </w:t>
      </w:r>
      <w:r w:rsidR="009C7366">
        <w:t>ihmisoikeuskasvatu</w:t>
      </w:r>
      <w:r w:rsidR="000D371E">
        <w:t>sta koskeva julistus</w:t>
      </w:r>
    </w:p>
    <w:p w:rsidR="009C7366" w:rsidRDefault="009C7366"/>
    <w:p w:rsidR="009C7366" w:rsidRDefault="009C7366">
      <w:r>
        <w:t>Yleiskokous, joka</w:t>
      </w:r>
    </w:p>
    <w:p w:rsidR="009C7366" w:rsidRDefault="009C7366">
      <w:r>
        <w:t xml:space="preserve">panee tyytyväisenä merkille </w:t>
      </w:r>
      <w:r w:rsidR="00F41D45">
        <w:t xml:space="preserve">sen, että ihmisoikeusneuvosto hyväksyi 23. maaliskuuta 2011 antamassaan </w:t>
      </w:r>
      <w:r w:rsidR="001A0F66">
        <w:t xml:space="preserve">päätöslauselmassa </w:t>
      </w:r>
      <w:r w:rsidR="000D371E">
        <w:t xml:space="preserve">nro </w:t>
      </w:r>
      <w:r w:rsidR="001A0F66">
        <w:t>16/1</w:t>
      </w:r>
      <w:r w:rsidR="001A0F66">
        <w:rPr>
          <w:rStyle w:val="Alaviitteenviite"/>
        </w:rPr>
        <w:footnoteReference w:id="1"/>
      </w:r>
      <w:r w:rsidR="00F41D45">
        <w:t xml:space="preserve"> Yhdistyneiden kansakuntien ihmisoikeuskasvatusta kos</w:t>
      </w:r>
      <w:r w:rsidR="00E021B7">
        <w:t xml:space="preserve">kevan </w:t>
      </w:r>
      <w:r w:rsidR="00F97AF1">
        <w:t>julistuksen</w:t>
      </w:r>
      <w:r w:rsidR="00E021B7">
        <w:t>,</w:t>
      </w:r>
    </w:p>
    <w:p w:rsidR="00E021B7" w:rsidRDefault="00E021B7">
      <w:r>
        <w:t xml:space="preserve">1. </w:t>
      </w:r>
      <w:r w:rsidR="000D371E">
        <w:t>h</w:t>
      </w:r>
      <w:r>
        <w:t xml:space="preserve">yväksyy Yhdistyneiden kansakuntien </w:t>
      </w:r>
      <w:r w:rsidR="005A5EC5">
        <w:t xml:space="preserve">ihmisoikeuskasvatusta koskevan </w:t>
      </w:r>
      <w:r w:rsidR="00F97AF1">
        <w:t>julistuksen</w:t>
      </w:r>
      <w:r w:rsidR="005A5EC5">
        <w:t>, joka on tämän päätöslauselman liitteenä,</w:t>
      </w:r>
    </w:p>
    <w:p w:rsidR="005A5EC5" w:rsidRDefault="005A5EC5">
      <w:r>
        <w:t xml:space="preserve">2. </w:t>
      </w:r>
      <w:r w:rsidR="000D371E">
        <w:t>kehottaa</w:t>
      </w:r>
      <w:r>
        <w:t xml:space="preserve"> </w:t>
      </w:r>
      <w:r w:rsidR="00934085">
        <w:t>hallituksia, Yhdistyneiden kansakun</w:t>
      </w:r>
      <w:r w:rsidR="00122ABA">
        <w:t>tien</w:t>
      </w:r>
      <w:r w:rsidR="00934085">
        <w:t xml:space="preserve"> järjestelmään kuuluvia järjestöjä sekä hallitustenvälisiä järjestöjä ja kansalaisjärjestöjä tehostamaan </w:t>
      </w:r>
      <w:r w:rsidR="00F97AF1">
        <w:t xml:space="preserve">pyrkimyksiään </w:t>
      </w:r>
      <w:r w:rsidR="00122ABA">
        <w:t xml:space="preserve">tämän julistuksen </w:t>
      </w:r>
      <w:r w:rsidR="00F97AF1">
        <w:t>levittä</w:t>
      </w:r>
      <w:r w:rsidR="00122ABA">
        <w:t>miseksi</w:t>
      </w:r>
      <w:r w:rsidR="00F97AF1">
        <w:t xml:space="preserve"> ja sen yleismaailmallis</w:t>
      </w:r>
      <w:r w:rsidR="002E4DE4">
        <w:t>en</w:t>
      </w:r>
      <w:r w:rsidR="00F97AF1">
        <w:t xml:space="preserve"> kunnioittamis</w:t>
      </w:r>
      <w:r w:rsidR="00122ABA">
        <w:t>en</w:t>
      </w:r>
      <w:r w:rsidR="00F97AF1">
        <w:t xml:space="preserve"> ja </w:t>
      </w:r>
      <w:r w:rsidR="00F97AF1" w:rsidRPr="00553049">
        <w:t>t</w:t>
      </w:r>
      <w:r w:rsidR="000D371E" w:rsidRPr="00553049">
        <w:t>untemu</w:t>
      </w:r>
      <w:r w:rsidR="00122ABA" w:rsidRPr="00553049">
        <w:t>ksen</w:t>
      </w:r>
      <w:r w:rsidR="00122ABA">
        <w:t xml:space="preserve"> edistämiseksi</w:t>
      </w:r>
      <w:r w:rsidR="00F97AF1">
        <w:t xml:space="preserve"> ja pyytää pääsihteeriä sisällyttämään julistuksen tekstin </w:t>
      </w:r>
      <w:r w:rsidR="000D371E">
        <w:t>”</w:t>
      </w:r>
      <w:r w:rsidR="00F97AF1">
        <w:t xml:space="preserve">Human Rights: A </w:t>
      </w:r>
      <w:proofErr w:type="spellStart"/>
      <w:r w:rsidR="00F97AF1">
        <w:t>Compilation</w:t>
      </w:r>
      <w:proofErr w:type="spellEnd"/>
      <w:r w:rsidR="00F97AF1">
        <w:t xml:space="preserve"> of International In</w:t>
      </w:r>
      <w:r w:rsidR="000D371E">
        <w:t>s</w:t>
      </w:r>
      <w:r w:rsidR="00F97AF1">
        <w:t>truments</w:t>
      </w:r>
      <w:r w:rsidR="000D371E">
        <w:t>”</w:t>
      </w:r>
      <w:r w:rsidR="00F97AF1">
        <w:t xml:space="preserve"> -kokoelmateoksen seuraavaan painokseen.</w:t>
      </w:r>
    </w:p>
    <w:p w:rsidR="00F97AF1" w:rsidRDefault="00F97AF1"/>
    <w:p w:rsidR="00F97AF1" w:rsidRDefault="00F97AF1" w:rsidP="001A0F66">
      <w:pPr>
        <w:ind w:left="6520" w:firstLine="1304"/>
      </w:pPr>
      <w:r>
        <w:t>89. täysistunto</w:t>
      </w:r>
    </w:p>
    <w:p w:rsidR="00F97AF1" w:rsidRDefault="00F97AF1" w:rsidP="001A0F66">
      <w:pPr>
        <w:ind w:left="7824"/>
      </w:pPr>
      <w:r>
        <w:t>19. joulukuuta 2011</w:t>
      </w:r>
    </w:p>
    <w:p w:rsidR="00F97AF1" w:rsidRDefault="00F97AF1">
      <w:r>
        <w:t>Liite</w:t>
      </w:r>
    </w:p>
    <w:p w:rsidR="00F97AF1" w:rsidRDefault="00F97AF1">
      <w:r>
        <w:t>Yhdistyneiden kansakuntien ihmisoikeuskasvatu</w:t>
      </w:r>
      <w:r w:rsidR="000D371E">
        <w:t>sta koskeva julistus</w:t>
      </w:r>
    </w:p>
    <w:p w:rsidR="00F97AF1" w:rsidRDefault="00F97AF1">
      <w:r>
        <w:t xml:space="preserve">Yleiskokous, joka </w:t>
      </w:r>
    </w:p>
    <w:p w:rsidR="00F97AF1" w:rsidRDefault="00F97AF1">
      <w:r>
        <w:t>vahvistaa Yhdistyneiden kansakuntien peruskirjan tavoitteet ja periaatteet, jotka koskevat kaikille</w:t>
      </w:r>
      <w:r w:rsidRPr="00F97AF1">
        <w:t xml:space="preserve"> </w:t>
      </w:r>
      <w:r>
        <w:t xml:space="preserve">rotuun, sukupuoleen, kieleen tai uskontoon katsomatta kuuluvien </w:t>
      </w:r>
      <w:r w:rsidR="000D371E">
        <w:t xml:space="preserve">kaikkien </w:t>
      </w:r>
      <w:r>
        <w:t xml:space="preserve">ihmisoikeuksien ja perusvapauksien kunnioittamisen </w:t>
      </w:r>
      <w:r w:rsidR="000D371E">
        <w:t xml:space="preserve">edistämistä ja </w:t>
      </w:r>
      <w:r w:rsidR="000D371E" w:rsidRPr="00553049">
        <w:t>tukemista</w:t>
      </w:r>
      <w:r>
        <w:t>,</w:t>
      </w:r>
    </w:p>
    <w:p w:rsidR="00F97AF1" w:rsidRDefault="00F97AF1">
      <w:r>
        <w:t xml:space="preserve">vahvistaa myös sen, että jokaisen henkilön ja yhteiskunnallisen toimijan on pyrittävä opetuksen ja kasvatuksen avulla edistämään ihmisoikeuksien ja perusvapauksien kunnioittamista, </w:t>
      </w:r>
    </w:p>
    <w:p w:rsidR="001A0F66" w:rsidRDefault="001A0F66">
      <w:r>
        <w:t>vahvistaa</w:t>
      </w:r>
      <w:r w:rsidR="00D248EB">
        <w:t xml:space="preserve"> lisäksi sen, että jokaisella on oikeus </w:t>
      </w:r>
      <w:r w:rsidR="00E22897">
        <w:t>koulutukseen</w:t>
      </w:r>
      <w:r w:rsidR="00122ABA">
        <w:t xml:space="preserve"> ja </w:t>
      </w:r>
      <w:r w:rsidR="003024A0">
        <w:t xml:space="preserve">että </w:t>
      </w:r>
      <w:r w:rsidR="00E22897">
        <w:t>koulutuksen</w:t>
      </w:r>
      <w:r w:rsidR="003024A0">
        <w:t xml:space="preserve"> </w:t>
      </w:r>
      <w:r w:rsidR="00122ABA">
        <w:t>on pyrittävä</w:t>
      </w:r>
      <w:r w:rsidR="003024A0">
        <w:t xml:space="preserve"> ihmisen persoonallisuuden </w:t>
      </w:r>
      <w:r w:rsidR="00122ABA">
        <w:t>ja sen arvon tajuamisen täyteen kehittämiseen</w:t>
      </w:r>
      <w:r w:rsidR="003024A0">
        <w:t xml:space="preserve"> ja että </w:t>
      </w:r>
      <w:r w:rsidR="00E22897">
        <w:t>koulutuksen</w:t>
      </w:r>
      <w:r w:rsidR="003024A0">
        <w:t xml:space="preserve"> on tehtävä </w:t>
      </w:r>
      <w:r w:rsidR="003024A0">
        <w:lastRenderedPageBreak/>
        <w:t xml:space="preserve">mahdolliseksi jokaiselle suorittaa hyödyllinen panos vapaassa yhteiskunnassa, edistettävä ymmärtämystä, suvaitsevaisuutta ja ystävyyttä kaikkien kansakuntien ja kaikkien rodullisten, etnisten tai uskonnollisten ryhmien kesken sekä </w:t>
      </w:r>
      <w:r w:rsidR="00122ABA">
        <w:t>tuettava</w:t>
      </w:r>
      <w:r w:rsidR="003024A0">
        <w:t xml:space="preserve"> Yhdistyneiden </w:t>
      </w:r>
      <w:r w:rsidR="000D371E">
        <w:t>k</w:t>
      </w:r>
      <w:r w:rsidR="003024A0">
        <w:t xml:space="preserve">ansakuntien toimintaa rauhan </w:t>
      </w:r>
      <w:r w:rsidR="000D371E">
        <w:t xml:space="preserve">ja turvallisuuden </w:t>
      </w:r>
      <w:r w:rsidR="003024A0">
        <w:t>säilyttämiseksi</w:t>
      </w:r>
      <w:r w:rsidR="00122ABA">
        <w:t xml:space="preserve"> ja </w:t>
      </w:r>
      <w:r w:rsidR="000D371E">
        <w:t>kehityksen ja ihmisoikeuksien edistämiseksi</w:t>
      </w:r>
      <w:r w:rsidR="00773832">
        <w:t>,</w:t>
      </w:r>
    </w:p>
    <w:p w:rsidR="00773832" w:rsidRDefault="00773832">
      <w:r>
        <w:t>vahvistaa, että valtioi</w:t>
      </w:r>
      <w:r w:rsidR="000D371E">
        <w:t xml:space="preserve">den velvollisuutena </w:t>
      </w:r>
      <w:r w:rsidR="00E22897">
        <w:t>on varmistaa, että koulutuksella</w:t>
      </w:r>
      <w:r w:rsidR="000D371E">
        <w:t xml:space="preserve"> pyritään </w:t>
      </w:r>
      <w:r>
        <w:t>vahvista</w:t>
      </w:r>
      <w:r w:rsidR="000D371E">
        <w:t>maan</w:t>
      </w:r>
      <w:r>
        <w:t xml:space="preserve"> ihmisoikeuksien ja perusvapauksien kunnioittamista, kuten </w:t>
      </w:r>
      <w:r w:rsidR="000D371E">
        <w:t>määrätään</w:t>
      </w:r>
      <w:r>
        <w:t xml:space="preserve"> Ihmisoikeuksien yleismaailmallisessa julistuksessa</w:t>
      </w:r>
      <w:r w:rsidR="005D1750">
        <w:rPr>
          <w:rStyle w:val="Alaviitteenviite"/>
        </w:rPr>
        <w:footnoteReference w:id="2"/>
      </w:r>
      <w:r>
        <w:t>, Taloudellisia, sosiaalisia ja sivistyksellisiä oikeuksia koskevassa kansainvälisessä yleissopimuksessa</w:t>
      </w:r>
      <w:r w:rsidR="005D1750">
        <w:rPr>
          <w:rStyle w:val="Alaviitteenviite"/>
        </w:rPr>
        <w:footnoteReference w:id="3"/>
      </w:r>
      <w:r>
        <w:t xml:space="preserve"> ja muissa ihmisoikeussopimuksissa,</w:t>
      </w:r>
    </w:p>
    <w:p w:rsidR="00773832" w:rsidRDefault="00773832">
      <w:r>
        <w:t>tunnustaa ihmisoikeuskasvatukse</w:t>
      </w:r>
      <w:r w:rsidR="000D371E">
        <w:t>n</w:t>
      </w:r>
      <w:r>
        <w:t xml:space="preserve"> olennai</w:t>
      </w:r>
      <w:r w:rsidR="000D371E">
        <w:t>s</w:t>
      </w:r>
      <w:r>
        <w:t>en merkity</w:t>
      </w:r>
      <w:r w:rsidR="000D371E">
        <w:t>ksen</w:t>
      </w:r>
      <w:r>
        <w:t xml:space="preserve"> kaikkien ihmisoikeuksien edistämisessä, suojelemisessa ja tehokkaan toteutumisen varmistamisessa,</w:t>
      </w:r>
    </w:p>
    <w:p w:rsidR="00773832" w:rsidRDefault="00773832">
      <w:r>
        <w:t xml:space="preserve">vahvistaa Wienissä vuonna 1993 pidetyssä </w:t>
      </w:r>
      <w:r w:rsidR="00553049">
        <w:t>ihmisoikeuksien maailman</w:t>
      </w:r>
      <w:r>
        <w:t>konferenssissa kaikille valtioille ja instituutioille esitet</w:t>
      </w:r>
      <w:r w:rsidR="000D371E">
        <w:t>yn kehotuksen</w:t>
      </w:r>
      <w:r>
        <w:t xml:space="preserve"> sisällyttää ihmisoikeudet, humanitaarinen oikeus, demokratia ja </w:t>
      </w:r>
      <w:r w:rsidR="000D371E">
        <w:t>oikeusvaltioperiaate</w:t>
      </w:r>
      <w:r>
        <w:t xml:space="preserve"> kaikkien oppilaitosten opetus</w:t>
      </w:r>
      <w:r w:rsidR="000D371E">
        <w:t>suunnitelmiin</w:t>
      </w:r>
      <w:r>
        <w:t xml:space="preserve"> </w:t>
      </w:r>
      <w:r w:rsidR="002E4DE4">
        <w:t>sekä</w:t>
      </w:r>
      <w:r>
        <w:t xml:space="preserve"> konferenssissa esitet</w:t>
      </w:r>
      <w:r w:rsidR="000D371E">
        <w:t>yn lausunnon siitä, että</w:t>
      </w:r>
      <w:r>
        <w:t xml:space="preserve"> ihmisoikeuskasvatuksen </w:t>
      </w:r>
      <w:r w:rsidR="000D371E">
        <w:t xml:space="preserve">aihealueisiin </w:t>
      </w:r>
      <w:r>
        <w:t>tulisi sisält</w:t>
      </w:r>
      <w:r w:rsidR="000D371E">
        <w:t>y</w:t>
      </w:r>
      <w:r>
        <w:t>ä rauha, demokratia, kehitys ja sosiaalinen oikeudenmukaisuus</w:t>
      </w:r>
      <w:r w:rsidR="000D371E">
        <w:t>,</w:t>
      </w:r>
      <w:r>
        <w:t xml:space="preserve"> kuten on esitetty kansainvälisissä ja alueellisissa ihmisoikeussopimuksissa, jotta voidaan saavuttaa yhteisymmärrys ja tietoisuus</w:t>
      </w:r>
      <w:r w:rsidR="00912A3C">
        <w:t xml:space="preserve"> ihmisoikeuksia koskevan yleismaailmallisen sitoutumisen vahvistamiseksi</w:t>
      </w:r>
      <w:r w:rsidR="005D1750">
        <w:rPr>
          <w:rStyle w:val="Alaviitteenviite"/>
        </w:rPr>
        <w:footnoteReference w:id="4"/>
      </w:r>
      <w:r>
        <w:t>,</w:t>
      </w:r>
    </w:p>
    <w:p w:rsidR="00773832" w:rsidRDefault="00773832">
      <w:r>
        <w:t xml:space="preserve">palauttaa mieliin </w:t>
      </w:r>
      <w:r w:rsidR="00B340F3">
        <w:t>vuonna 2005 pidetyn maailman huippukokouksen päätösasiakirjan, jossa valtioiden ja hallitusten päämiehet ilmaisivat tukensa ihmisoikeuskasvatukse</w:t>
      </w:r>
      <w:r w:rsidR="00912A3C">
        <w:t>n</w:t>
      </w:r>
      <w:r w:rsidR="00B340F3">
        <w:t xml:space="preserve"> ja</w:t>
      </w:r>
      <w:r w:rsidR="00912A3C">
        <w:t xml:space="preserve"> -</w:t>
      </w:r>
      <w:r w:rsidR="00B340F3">
        <w:t>opetukse</w:t>
      </w:r>
      <w:r w:rsidR="00912A3C">
        <w:t>n</w:t>
      </w:r>
      <w:r w:rsidR="00B340F3">
        <w:t xml:space="preserve"> </w:t>
      </w:r>
      <w:r w:rsidR="00912A3C">
        <w:t xml:space="preserve">edistämiselle </w:t>
      </w:r>
      <w:r w:rsidR="00B340F3">
        <w:t>kaikilla tasoilla</w:t>
      </w:r>
      <w:r w:rsidR="00122ABA">
        <w:t xml:space="preserve"> toimeenpanemalla muun muassa </w:t>
      </w:r>
      <w:r w:rsidR="00912A3C">
        <w:t>i</w:t>
      </w:r>
      <w:r w:rsidR="00B340F3">
        <w:t xml:space="preserve">hmisoikeuskasvatuksen maailmanohjelma, ja </w:t>
      </w:r>
      <w:r w:rsidR="00912A3C">
        <w:t xml:space="preserve">jossa </w:t>
      </w:r>
      <w:r w:rsidR="00B340F3">
        <w:t xml:space="preserve">kaikkia valtioita </w:t>
      </w:r>
      <w:r w:rsidR="00912A3C">
        <w:t>kannustettiin kehittämään al</w:t>
      </w:r>
      <w:r w:rsidR="00B340F3">
        <w:t>oitteita tässä asiassa</w:t>
      </w:r>
      <w:r w:rsidR="005D1750">
        <w:rPr>
          <w:rStyle w:val="Alaviitteenviite"/>
        </w:rPr>
        <w:footnoteReference w:id="5"/>
      </w:r>
      <w:r w:rsidR="00B340F3">
        <w:t>,</w:t>
      </w:r>
    </w:p>
    <w:p w:rsidR="00B340F3" w:rsidRDefault="00B340F3">
      <w:r>
        <w:t>haluaa antaa kansainväliselle yhteisölle vahvan viestin siitä, että kaikkia ihmisoikeuskasvatukse</w:t>
      </w:r>
      <w:r w:rsidR="00912A3C">
        <w:t>e</w:t>
      </w:r>
      <w:r>
        <w:t xml:space="preserve">n </w:t>
      </w:r>
      <w:r w:rsidR="00912A3C">
        <w:t>liittyviä pyrkimyksiä</w:t>
      </w:r>
      <w:r>
        <w:t xml:space="preserve"> olisi vahvistettava kaikkien </w:t>
      </w:r>
      <w:r w:rsidR="00912A3C">
        <w:t xml:space="preserve">sidosryhmien </w:t>
      </w:r>
      <w:r>
        <w:t>yhteise</w:t>
      </w:r>
      <w:r w:rsidR="00912A3C">
        <w:t>llä sitoumuksella</w:t>
      </w:r>
      <w:r>
        <w:t>,</w:t>
      </w:r>
    </w:p>
    <w:p w:rsidR="00B340F3" w:rsidRDefault="00122ABA">
      <w:r>
        <w:t>j</w:t>
      </w:r>
      <w:r w:rsidR="00B340F3">
        <w:t>ulistaa seuraavaa:</w:t>
      </w:r>
    </w:p>
    <w:p w:rsidR="00B340F3" w:rsidRDefault="00B340F3">
      <w:r>
        <w:t>1 artikla</w:t>
      </w:r>
    </w:p>
    <w:p w:rsidR="00B340F3" w:rsidRDefault="00912A3C">
      <w:r>
        <w:t xml:space="preserve">1. </w:t>
      </w:r>
      <w:r w:rsidR="00B340F3">
        <w:t xml:space="preserve">Jokaisella on oikeus olla tietoinen kaikista ihmisoikeuksista ja perusvapauksista </w:t>
      </w:r>
      <w:r>
        <w:t xml:space="preserve">sekä etsiä ja saada tietoa niistä, </w:t>
      </w:r>
      <w:r w:rsidR="00B340F3">
        <w:t>ja jokaisella tulisi olla pääsy ihmisoikeuskasvatuksen piiriin.</w:t>
      </w:r>
    </w:p>
    <w:p w:rsidR="00B340F3" w:rsidRDefault="00B340F3">
      <w:r>
        <w:t xml:space="preserve">2. Ihmisoikeuskasvatus on olennaista </w:t>
      </w:r>
      <w:r w:rsidR="005D1750">
        <w:t xml:space="preserve">kaikille kuuluvien </w:t>
      </w:r>
      <w:r w:rsidR="00912A3C">
        <w:t xml:space="preserve">kaikkien </w:t>
      </w:r>
      <w:r w:rsidR="005D1750">
        <w:t>ihmisoikeuksien ja perusvapauksien yleismaailmallisen kunnioittamisen ja noudattamisen edistämiseksi ihmisoikeuksien yleismaailmallisuuden, jakamattomuuden ja keskinäis</w:t>
      </w:r>
      <w:r w:rsidR="00912A3C">
        <w:t xml:space="preserve">en </w:t>
      </w:r>
      <w:r w:rsidR="005D1750">
        <w:t>riippuvuuden periaatte</w:t>
      </w:r>
      <w:r w:rsidR="00122ABA">
        <w:t>id</w:t>
      </w:r>
      <w:r w:rsidR="005D1750">
        <w:t>en mukaisesti.</w:t>
      </w:r>
    </w:p>
    <w:p w:rsidR="005D1750" w:rsidRDefault="005D1750">
      <w:r>
        <w:t xml:space="preserve">3. Mahdollisuus nauttia täysimääräisesti kaikista ihmisoikeuksista, erityisesti oikeudesta </w:t>
      </w:r>
      <w:r w:rsidR="00553049">
        <w:t>koulutukseen</w:t>
      </w:r>
      <w:r>
        <w:t xml:space="preserve"> ja tiedonsaantioikeu</w:t>
      </w:r>
      <w:r w:rsidR="00912A3C">
        <w:t>desta</w:t>
      </w:r>
      <w:r>
        <w:t>, mahdollista</w:t>
      </w:r>
      <w:r w:rsidR="00912A3C">
        <w:t xml:space="preserve">a </w:t>
      </w:r>
      <w:r>
        <w:t xml:space="preserve">pääsyn ihmisoikeuskasvatuksen </w:t>
      </w:r>
      <w:r w:rsidR="00553049">
        <w:t xml:space="preserve">ja -koulutuksen </w:t>
      </w:r>
      <w:r>
        <w:t>piiriin.</w:t>
      </w:r>
    </w:p>
    <w:p w:rsidR="005D1750" w:rsidRDefault="005D1750">
      <w:r>
        <w:t>2 artikla</w:t>
      </w:r>
    </w:p>
    <w:p w:rsidR="005D1750" w:rsidRDefault="005D1750">
      <w:r>
        <w:t>Ihmisoikeuskasvatus</w:t>
      </w:r>
      <w:r w:rsidR="00553049">
        <w:t xml:space="preserve"> ja -koulutus</w:t>
      </w:r>
      <w:r>
        <w:t xml:space="preserve"> </w:t>
      </w:r>
      <w:proofErr w:type="gramStart"/>
      <w:r>
        <w:t>käsittää</w:t>
      </w:r>
      <w:proofErr w:type="gramEnd"/>
      <w:r>
        <w:t xml:space="preserve"> kaikki kasvatus-, koulutus-, tiedotus-</w:t>
      </w:r>
      <w:r w:rsidR="00912A3C">
        <w:t xml:space="preserve"> ja opetustoimet sekä tietoisuuden lisäämistoimet</w:t>
      </w:r>
      <w:r>
        <w:t>, joiden tavoitteena on edistää kaikkien ihmisoikeuksien ja perusvapauksien yleismaailmallis</w:t>
      </w:r>
      <w:r w:rsidR="00912A3C">
        <w:t>ta</w:t>
      </w:r>
      <w:r>
        <w:t xml:space="preserve"> kunnioittamista ja noudattamista ja jotka näin ollen </w:t>
      </w:r>
      <w:r w:rsidR="00912A3C">
        <w:t>auttavat</w:t>
      </w:r>
      <w:r>
        <w:t xml:space="preserve"> muun muassa torjumaan </w:t>
      </w:r>
      <w:r>
        <w:lastRenderedPageBreak/>
        <w:t>ihmisoikeus</w:t>
      </w:r>
      <w:r w:rsidR="00DC107B">
        <w:t>loukkauksia ja väärinkäytöksiä</w:t>
      </w:r>
      <w:r w:rsidR="00FB2A6F">
        <w:t xml:space="preserve"> antamalla </w:t>
      </w:r>
      <w:r w:rsidR="008F2DA7">
        <w:t>ihmisille tieto</w:t>
      </w:r>
      <w:r w:rsidR="00FB2A6F">
        <w:t>j</w:t>
      </w:r>
      <w:r w:rsidR="008F2DA7">
        <w:t>a, taito</w:t>
      </w:r>
      <w:r w:rsidR="00FB2A6F">
        <w:t>j</w:t>
      </w:r>
      <w:r w:rsidR="008F2DA7">
        <w:t xml:space="preserve">a ja ymmärrystä ja kehittämällä heidän asenteitaan ja </w:t>
      </w:r>
      <w:r w:rsidR="00FB2A6F">
        <w:t>toimintatapojaan heidän voimaannuttamisekseen y</w:t>
      </w:r>
      <w:r w:rsidR="008F2DA7">
        <w:t>leismaailmallisen ihmisoikeuskulttuurin rakentamis</w:t>
      </w:r>
      <w:r w:rsidR="00FB2A6F">
        <w:t>een ja edistämiseen</w:t>
      </w:r>
      <w:r w:rsidR="008F2DA7">
        <w:t>.</w:t>
      </w:r>
    </w:p>
    <w:p w:rsidR="008F2DA7" w:rsidRDefault="008F2DA7">
      <w:r>
        <w:t>2. Ihmisoikeuskasvatus käsittää:</w:t>
      </w:r>
    </w:p>
    <w:p w:rsidR="00FB2A6F" w:rsidRDefault="008F2DA7">
      <w:r>
        <w:t xml:space="preserve">a) </w:t>
      </w:r>
      <w:r w:rsidR="00FB2A6F">
        <w:t>ihmisoikeuksia koskeva</w:t>
      </w:r>
      <w:r w:rsidR="00122ABA">
        <w:t>n</w:t>
      </w:r>
      <w:r w:rsidR="00FB2A6F">
        <w:t xml:space="preserve"> </w:t>
      </w:r>
      <w:r>
        <w:t>kasvatu</w:t>
      </w:r>
      <w:r w:rsidR="00122ABA">
        <w:t>ksen,</w:t>
      </w:r>
      <w:r>
        <w:t xml:space="preserve"> johon kuuluu tietojen ja ymmärryksen </w:t>
      </w:r>
      <w:r w:rsidR="00FB2A6F">
        <w:t>antaminen</w:t>
      </w:r>
      <w:r>
        <w:t xml:space="preserve"> ihmisoikeusnormeista ja </w:t>
      </w:r>
      <w:r w:rsidR="00FB2A6F">
        <w:t>-</w:t>
      </w:r>
      <w:r>
        <w:t>periaatteista, niiden perustana olevista arvoista ja niiden suojelemiseen tarkoitetuista mekanismeista</w:t>
      </w:r>
      <w:r w:rsidR="00FB2A6F">
        <w:t>,</w:t>
      </w:r>
    </w:p>
    <w:p w:rsidR="008F2DA7" w:rsidRDefault="008F2DA7">
      <w:r>
        <w:t>b) ihmisoikeuksien avulla</w:t>
      </w:r>
      <w:r w:rsidR="00FB2A6F">
        <w:t xml:space="preserve"> tapahtuva</w:t>
      </w:r>
      <w:r w:rsidR="00122ABA">
        <w:t>n</w:t>
      </w:r>
      <w:r w:rsidR="00FB2A6F">
        <w:t xml:space="preserve"> kasvatu</w:t>
      </w:r>
      <w:r w:rsidR="00122ABA">
        <w:t>ksen,</w:t>
      </w:r>
      <w:r>
        <w:t xml:space="preserve"> johon </w:t>
      </w:r>
      <w:r w:rsidR="00FB2A6F">
        <w:t>kuuluu</w:t>
      </w:r>
      <w:r>
        <w:t xml:space="preserve"> oppiminen ja opettaminen sekä kouluttajia että oppijoita kunnioittavalla tavalla;</w:t>
      </w:r>
    </w:p>
    <w:p w:rsidR="008F2DA7" w:rsidRDefault="008F2DA7">
      <w:r>
        <w:t>c) ihmisoikeuksia varten</w:t>
      </w:r>
      <w:r w:rsidR="00FB2A6F">
        <w:t xml:space="preserve"> tapahtuva</w:t>
      </w:r>
      <w:r w:rsidR="00122ABA">
        <w:t>n</w:t>
      </w:r>
      <w:r w:rsidR="00FB2A6F">
        <w:t xml:space="preserve"> kasvatu</w:t>
      </w:r>
      <w:r w:rsidR="00122ABA">
        <w:t>ksen</w:t>
      </w:r>
      <w:r w:rsidR="00FB2A6F">
        <w:t>, j</w:t>
      </w:r>
      <w:r>
        <w:t xml:space="preserve">ohon kuuluu </w:t>
      </w:r>
      <w:r w:rsidR="00FB2A6F">
        <w:t>ihmisten voimaannuttaminen siten, että he voivat</w:t>
      </w:r>
      <w:r>
        <w:t xml:space="preserve"> nauttia </w:t>
      </w:r>
      <w:r w:rsidR="00FB2A6F">
        <w:t xml:space="preserve">omista oikeuksistaan </w:t>
      </w:r>
      <w:r>
        <w:t xml:space="preserve">ja käyttää </w:t>
      </w:r>
      <w:r w:rsidR="00FB2A6F">
        <w:t>niitä</w:t>
      </w:r>
      <w:r w:rsidR="009365A8">
        <w:t xml:space="preserve"> sekä kunnioittaa ja puolustaa</w:t>
      </w:r>
      <w:r>
        <w:t xml:space="preserve"> muiden oikeuksia.</w:t>
      </w:r>
    </w:p>
    <w:p w:rsidR="008F2DA7" w:rsidRDefault="008F2DA7">
      <w:r>
        <w:t>3 artikla</w:t>
      </w:r>
    </w:p>
    <w:p w:rsidR="008F2DA7" w:rsidRDefault="008F2DA7">
      <w:r>
        <w:t>1. Ihmisoikeuskasvatus on elinikäinen prosessi, joka koskee kaikenikäisiä ihmisiä.</w:t>
      </w:r>
    </w:p>
    <w:p w:rsidR="008F2DA7" w:rsidRDefault="008F2DA7">
      <w:r>
        <w:t xml:space="preserve">2. Ihmisoikeuskasvatus koskee kaikkia yhteiskunnan </w:t>
      </w:r>
      <w:r w:rsidR="00FB2A6F">
        <w:t>osia</w:t>
      </w:r>
      <w:r>
        <w:t xml:space="preserve"> kaikilla tasoilla, mukaan luettuina esi</w:t>
      </w:r>
      <w:r w:rsidR="00F5526F">
        <w:t>asteen koulutus,</w:t>
      </w:r>
      <w:r>
        <w:t xml:space="preserve"> perus</w:t>
      </w:r>
      <w:r w:rsidR="00F5526F">
        <w:t xml:space="preserve">asteen </w:t>
      </w:r>
      <w:r>
        <w:t>koulu</w:t>
      </w:r>
      <w:r w:rsidR="00F5526F">
        <w:t>tus</w:t>
      </w:r>
      <w:r>
        <w:t xml:space="preserve">, </w:t>
      </w:r>
      <w:r w:rsidR="00F5526F">
        <w:t>keskiasteen koulutus ja korkea-asteen koulutus, jossa soveltuvin osin otetaan huomioon akateeminen vapaus</w:t>
      </w:r>
      <w:r>
        <w:t>, ja kaikki</w:t>
      </w:r>
      <w:r w:rsidR="00F5526F">
        <w:t>a</w:t>
      </w:r>
      <w:r>
        <w:t xml:space="preserve"> kasvatus-, koulutus- ja opetusmuo</w:t>
      </w:r>
      <w:r w:rsidR="00F5526F">
        <w:t>toja</w:t>
      </w:r>
      <w:r>
        <w:t xml:space="preserve"> riippumatta siitä, o</w:t>
      </w:r>
      <w:r w:rsidR="00F5526F">
        <w:t xml:space="preserve">vatko kyseessä </w:t>
      </w:r>
      <w:r>
        <w:t>julki</w:t>
      </w:r>
      <w:r w:rsidR="00F5526F">
        <w:t xml:space="preserve">set </w:t>
      </w:r>
      <w:r w:rsidR="00122ABA">
        <w:t>v</w:t>
      </w:r>
      <w:r w:rsidR="00F5526F">
        <w:t xml:space="preserve">ai yksityiset puitteet tai </w:t>
      </w:r>
      <w:r>
        <w:t>viralli</w:t>
      </w:r>
      <w:r w:rsidR="00F5526F">
        <w:t xml:space="preserve">set, epäviralliset </w:t>
      </w:r>
      <w:r w:rsidR="00122ABA">
        <w:t>v</w:t>
      </w:r>
      <w:r w:rsidR="00F5526F">
        <w:t>ai</w:t>
      </w:r>
      <w:r>
        <w:t xml:space="preserve"> epämuodolli</w:t>
      </w:r>
      <w:r w:rsidR="00F5526F">
        <w:t>set puitteet</w:t>
      </w:r>
      <w:r>
        <w:t>. Ihmisoikeuskasvatus sisältää muun muassa ammattikoulutuksen, erityisesti kouluttajien, opettajien ja valtion virkamiesten koulutuksen, jatkokoulutuksen</w:t>
      </w:r>
      <w:r w:rsidR="00F5526F">
        <w:t>, valistuksen sekä tiedotus- ja tietoisuuden lisäämistoimet.</w:t>
      </w:r>
    </w:p>
    <w:p w:rsidR="008F2DA7" w:rsidRDefault="008F2DA7">
      <w:r>
        <w:t>3. Ihmisoike</w:t>
      </w:r>
      <w:r w:rsidR="009365A8">
        <w:t>uskasvatuksessa tulisi käyttää</w:t>
      </w:r>
      <w:r>
        <w:t xml:space="preserve"> kohderyhmille sopivaa kieltä ja menetelmiä ottaen huomioon niiden erityistarpeet ja </w:t>
      </w:r>
      <w:r w:rsidR="00F5526F">
        <w:t>-</w:t>
      </w:r>
      <w:r>
        <w:t>olosuhteet.</w:t>
      </w:r>
    </w:p>
    <w:p w:rsidR="008F2DA7" w:rsidRDefault="008F2DA7">
      <w:r>
        <w:t>4 artikla</w:t>
      </w:r>
    </w:p>
    <w:p w:rsidR="008F2DA7" w:rsidRDefault="008F2DA7">
      <w:r>
        <w:t>Ihmisoike</w:t>
      </w:r>
      <w:r w:rsidR="00341D02">
        <w:t>uskasvatuksen ja -koulutuksen tulisi perustua</w:t>
      </w:r>
      <w:r>
        <w:t xml:space="preserve"> Ihmisoikeuksien yleismaailmallisen julistuksen </w:t>
      </w:r>
      <w:r w:rsidR="00463976">
        <w:t xml:space="preserve">ja asiaankuuluvien sopimusten ja asiakirjojen periaatteisiin </w:t>
      </w:r>
      <w:r w:rsidR="00F5526F">
        <w:t>tavoitteena</w:t>
      </w:r>
      <w:r w:rsidR="00463976">
        <w:t>:</w:t>
      </w:r>
    </w:p>
    <w:p w:rsidR="00463976" w:rsidRDefault="00463976">
      <w:r>
        <w:t xml:space="preserve">a) </w:t>
      </w:r>
      <w:r w:rsidR="00F5526F">
        <w:t>l</w:t>
      </w:r>
      <w:r w:rsidR="00804CFB">
        <w:t xml:space="preserve">isätä tietoisuutta ja ymmärrystä yleismaailmallisista ihmisoikeusstandardeista ja </w:t>
      </w:r>
      <w:r w:rsidR="00F5526F">
        <w:t>-</w:t>
      </w:r>
      <w:r w:rsidR="00804CFB">
        <w:t xml:space="preserve">periaatteista ja </w:t>
      </w:r>
      <w:r w:rsidR="00F5526F">
        <w:t xml:space="preserve">edistää </w:t>
      </w:r>
      <w:r w:rsidR="00804CFB">
        <w:t xml:space="preserve">niiden hyväksymistä </w:t>
      </w:r>
      <w:r w:rsidR="00F5526F">
        <w:t>sekä lisätä takeita</w:t>
      </w:r>
      <w:r w:rsidR="00804CFB">
        <w:t xml:space="preserve"> ihmisoikeuksien ja perusvapauksien suojelemise</w:t>
      </w:r>
      <w:r w:rsidR="00122ABA">
        <w:t>ksi</w:t>
      </w:r>
      <w:r w:rsidR="00804CFB">
        <w:t xml:space="preserve"> kansainvälisellä, alueellisella ja kansallisella tasolla;</w:t>
      </w:r>
    </w:p>
    <w:p w:rsidR="00804CFB" w:rsidRDefault="00804CFB">
      <w:r>
        <w:t>b) kehittää yleismaailmallinen ihmisoikeuskulttuuri, jossa jokainen on tietoinen omista oikeuksistaan ja vastu</w:t>
      </w:r>
      <w:r w:rsidR="00122ABA">
        <w:t>u</w:t>
      </w:r>
      <w:r>
        <w:t xml:space="preserve">staan </w:t>
      </w:r>
      <w:r w:rsidR="00122ABA">
        <w:t xml:space="preserve">kunnioittaa </w:t>
      </w:r>
      <w:r>
        <w:t>toisten oikeuksi</w:t>
      </w:r>
      <w:r w:rsidR="00122ABA">
        <w:t>a</w:t>
      </w:r>
      <w:r w:rsidR="00BB7C14">
        <w:t>,</w:t>
      </w:r>
      <w:r>
        <w:t xml:space="preserve"> ja edistää yksilön kehitystä vapaan, rauhanomaisen, pluralistisen ja osallistavan yhteiskunnan jäsenenä, </w:t>
      </w:r>
    </w:p>
    <w:p w:rsidR="00804CFB" w:rsidRDefault="00804CFB">
      <w:r>
        <w:t xml:space="preserve">c) </w:t>
      </w:r>
      <w:r w:rsidR="006F51AD">
        <w:t>pyrkiä kaikkien</w:t>
      </w:r>
      <w:r>
        <w:t xml:space="preserve"> ihmisoikeuksien tehok</w:t>
      </w:r>
      <w:r w:rsidR="006F51AD">
        <w:t xml:space="preserve">kaaseen </w:t>
      </w:r>
      <w:r>
        <w:t>toteutumis</w:t>
      </w:r>
      <w:r w:rsidR="006F51AD">
        <w:t>een</w:t>
      </w:r>
      <w:r>
        <w:t xml:space="preserve"> ja edistää suvaitsevaisuutta, syrjimättömyyttä ja tasa-arvoa,</w:t>
      </w:r>
    </w:p>
    <w:p w:rsidR="00804CFB" w:rsidRDefault="00804CFB">
      <w:r>
        <w:t>d) varmistaa kaikille yh</w:t>
      </w:r>
      <w:r w:rsidR="006F51AD">
        <w:t>täläiset</w:t>
      </w:r>
      <w:r>
        <w:t xml:space="preserve"> mahdollisuudet tarjoamalla pääsy laadukkaa</w:t>
      </w:r>
      <w:r w:rsidR="006F51AD">
        <w:t>n</w:t>
      </w:r>
      <w:r>
        <w:t xml:space="preserve"> ihmisoikeuskasvatuksen </w:t>
      </w:r>
      <w:r w:rsidR="006F51AD">
        <w:t xml:space="preserve">piiriin </w:t>
      </w:r>
      <w:r>
        <w:t>ilman minkäänlaista syrjintää</w:t>
      </w:r>
      <w:r w:rsidR="006F51AD">
        <w:t>,</w:t>
      </w:r>
    </w:p>
    <w:p w:rsidR="00804CFB" w:rsidRDefault="00804CFB">
      <w:r>
        <w:t>e) ed</w:t>
      </w:r>
      <w:r w:rsidR="006F51AD">
        <w:t>istää</w:t>
      </w:r>
      <w:r>
        <w:t xml:space="preserve"> ihmisoikeus</w:t>
      </w:r>
      <w:r w:rsidR="00FE37AD">
        <w:t>loukkausten ja väärinkäytösten</w:t>
      </w:r>
      <w:r>
        <w:t xml:space="preserve"> </w:t>
      </w:r>
      <w:r w:rsidR="00076FEF">
        <w:t>ehkäisyä ja kaikenlaisen syrjinnän, rasismin, stereoty</w:t>
      </w:r>
      <w:r w:rsidR="006F51AD">
        <w:t>pioiden</w:t>
      </w:r>
      <w:r w:rsidR="00076FEF">
        <w:t xml:space="preserve"> ja vihaan yllyttämisen </w:t>
      </w:r>
      <w:r w:rsidR="006F51AD">
        <w:t xml:space="preserve">sekä näiden taustalla olevien vahingollisten asenteiden ja ennakkoluulojen </w:t>
      </w:r>
      <w:r w:rsidR="00076FEF">
        <w:t>torjuntaa.</w:t>
      </w:r>
    </w:p>
    <w:p w:rsidR="002E4DE4" w:rsidRDefault="002E4DE4">
      <w:r>
        <w:br w:type="page"/>
      </w:r>
    </w:p>
    <w:p w:rsidR="00076FEF" w:rsidRDefault="00076FEF">
      <w:r>
        <w:lastRenderedPageBreak/>
        <w:t>5 artikla</w:t>
      </w:r>
    </w:p>
    <w:p w:rsidR="00076FEF" w:rsidRDefault="00076FEF">
      <w:r>
        <w:t>Ihmisoike</w:t>
      </w:r>
      <w:r w:rsidR="00341D02">
        <w:t>uskasvatuksen ja -koulutuksen tulisi perustua</w:t>
      </w:r>
      <w:r>
        <w:t xml:space="preserve"> tasa-arvoisuuden </w:t>
      </w:r>
      <w:r w:rsidR="006F51AD">
        <w:t>ja erityisesti tyttöjen ja poikien sekä miesten ja naisten tasa-arvo</w:t>
      </w:r>
      <w:r w:rsidR="00122ABA">
        <w:t>isuude</w:t>
      </w:r>
      <w:r w:rsidR="006F51AD">
        <w:t xml:space="preserve">n </w:t>
      </w:r>
      <w:r>
        <w:t>periaatteelle</w:t>
      </w:r>
      <w:r w:rsidR="006F51AD">
        <w:t xml:space="preserve"> </w:t>
      </w:r>
      <w:r w:rsidR="00865A5A">
        <w:t>sekä</w:t>
      </w:r>
      <w:r w:rsidR="006F51AD">
        <w:t xml:space="preserve"> </w:t>
      </w:r>
      <w:r>
        <w:t xml:space="preserve">ihmisarvon, </w:t>
      </w:r>
      <w:r w:rsidR="00030E2D">
        <w:t>osallisuuden</w:t>
      </w:r>
      <w:r>
        <w:t xml:space="preserve"> </w:t>
      </w:r>
      <w:r w:rsidR="00865A5A">
        <w:t>ja</w:t>
      </w:r>
      <w:r>
        <w:t xml:space="preserve"> syrjimättömyyden periaatteille riippumatta siitä, </w:t>
      </w:r>
      <w:r w:rsidR="006F51AD">
        <w:t>tarjoaako ihmisoikeuskasvatusta</w:t>
      </w:r>
      <w:r>
        <w:t xml:space="preserve"> julkinen vai yksityinen toimija.</w:t>
      </w:r>
    </w:p>
    <w:p w:rsidR="00076FEF" w:rsidRDefault="00076FEF">
      <w:r>
        <w:t>2. Ihm</w:t>
      </w:r>
      <w:r w:rsidR="00341D02">
        <w:t>isoikeuskasvatuksen ja -koulutuksen tulisi olla</w:t>
      </w:r>
      <w:r>
        <w:t xml:space="preserve"> kaikkien saatavilla ja käytettävissä ja siinä tulisi ottaa huomioon erityisesti </w:t>
      </w:r>
      <w:r w:rsidR="006F51AD">
        <w:t xml:space="preserve">ne </w:t>
      </w:r>
      <w:r>
        <w:t>haasteet ja esteet, joita haavoittuvassa ja epä</w:t>
      </w:r>
      <w:r w:rsidR="006F51AD">
        <w:t>suotuisassa asemassa</w:t>
      </w:r>
      <w:r>
        <w:t xml:space="preserve"> olevat henkilöt ja ryhmät</w:t>
      </w:r>
      <w:r w:rsidR="006F51AD">
        <w:t xml:space="preserve">, myös vammaiset henkilöt, </w:t>
      </w:r>
      <w:r>
        <w:t>kohtaavat, sekä näiden henkilöiden ja ryhmien tarpeet ja odotukset, jotta voitaisiin edistää voimaan</w:t>
      </w:r>
      <w:r w:rsidR="00341D02">
        <w:t>tumista</w:t>
      </w:r>
      <w:r>
        <w:t xml:space="preserve"> ja ihmisen kehitystä ja ed</w:t>
      </w:r>
      <w:r w:rsidR="00122ABA">
        <w:t xml:space="preserve">esauttaa </w:t>
      </w:r>
      <w:r w:rsidR="00030E2D">
        <w:t>syrjäytymisen taustalla olevien syiden poistamis</w:t>
      </w:r>
      <w:r w:rsidR="00122ABA">
        <w:t>t</w:t>
      </w:r>
      <w:r w:rsidR="00030E2D">
        <w:t xml:space="preserve">a sekä </w:t>
      </w:r>
      <w:r w:rsidR="006F51AD">
        <w:t>antaa jokaiselle mahdollisuu</w:t>
      </w:r>
      <w:r w:rsidR="00122ABA">
        <w:t>s</w:t>
      </w:r>
      <w:r w:rsidR="006F51AD">
        <w:t xml:space="preserve"> käyttää </w:t>
      </w:r>
      <w:r w:rsidR="00030E2D">
        <w:t>kaikkia oikeuksiaan.</w:t>
      </w:r>
    </w:p>
    <w:p w:rsidR="00030E2D" w:rsidRDefault="00030E2D">
      <w:r>
        <w:t xml:space="preserve">3. Ihmisoikeuskasvatuksen </w:t>
      </w:r>
      <w:r w:rsidR="00341D02">
        <w:t xml:space="preserve">ja -koulutuksen </w:t>
      </w:r>
      <w:r>
        <w:t xml:space="preserve">tulisi tukea </w:t>
      </w:r>
      <w:r w:rsidR="00262C67">
        <w:t xml:space="preserve">ja rikastuttaa </w:t>
      </w:r>
      <w:r>
        <w:t>sivilisaatioiden, uskontojen, kulttuurien ja eri maiden perinteiden monimuotoisuutta</w:t>
      </w:r>
      <w:r w:rsidR="00262C67">
        <w:t xml:space="preserve"> ja hakea siitä</w:t>
      </w:r>
      <w:r>
        <w:t xml:space="preserve"> innoitusta</w:t>
      </w:r>
      <w:r w:rsidR="00262C67">
        <w:t xml:space="preserve">, sillä monimuotoisuus </w:t>
      </w:r>
      <w:r w:rsidR="00122ABA">
        <w:t>heijastuu</w:t>
      </w:r>
      <w:r w:rsidR="00262C67">
        <w:t xml:space="preserve"> </w:t>
      </w:r>
      <w:r>
        <w:t>ihmisoikeuksien yleismaailmallisuudessa.</w:t>
      </w:r>
    </w:p>
    <w:p w:rsidR="00030E2D" w:rsidRDefault="00030E2D">
      <w:r>
        <w:t xml:space="preserve">4. Ihmisoikeuskasvatuksessa </w:t>
      </w:r>
      <w:r w:rsidR="00341D02">
        <w:t>ja -koulutuksessa tulisi ottaa</w:t>
      </w:r>
      <w:r>
        <w:t xml:space="preserve"> huomioon erilaiset taloudelliset, sosiaaliset ja sivistykselliset olosuhteet ja samalla edistettävä paikallisia aloitteita</w:t>
      </w:r>
      <w:r w:rsidR="00C12FD0">
        <w:t xml:space="preserve">, jotta voidaan tukea </w:t>
      </w:r>
      <w:r w:rsidR="00262C67">
        <w:t>sitoutumista yhteiseen tavoitteeseen</w:t>
      </w:r>
      <w:r w:rsidR="00C12FD0">
        <w:t xml:space="preserve"> kaikille kuuluvien </w:t>
      </w:r>
      <w:r w:rsidR="00262C67">
        <w:t xml:space="preserve">kaikkien </w:t>
      </w:r>
      <w:r w:rsidR="00C12FD0">
        <w:t>ihmisoikeuksien toteutumisesta.</w:t>
      </w:r>
    </w:p>
    <w:p w:rsidR="00C12FD0" w:rsidRDefault="00C12FD0">
      <w:r>
        <w:t>6 artikla</w:t>
      </w:r>
    </w:p>
    <w:p w:rsidR="00C12FD0" w:rsidRDefault="00C12FD0">
      <w:r>
        <w:t xml:space="preserve">1. Ihmisoikeuskasvatuksessa </w:t>
      </w:r>
      <w:r w:rsidR="00341D02">
        <w:t>ja -koulutuksessa tulisi hyödyntää</w:t>
      </w:r>
      <w:r>
        <w:t xml:space="preserve"> uutta tieto- ja viestintätekniikk</w:t>
      </w:r>
      <w:r w:rsidR="00262C67">
        <w:t>aa</w:t>
      </w:r>
      <w:r>
        <w:t xml:space="preserve"> sekä tiedotusvälineitä kaikkien ihmisoikeuksien ja perusvapauksien edistämiseksi.</w:t>
      </w:r>
    </w:p>
    <w:p w:rsidR="00C12FD0" w:rsidRDefault="00C12FD0">
      <w:r>
        <w:t>2. Tai</w:t>
      </w:r>
      <w:r w:rsidR="00262C67">
        <w:t>teita</w:t>
      </w:r>
      <w:r w:rsidR="00341D02">
        <w:t xml:space="preserve"> tulisi tukea</w:t>
      </w:r>
      <w:r>
        <w:t xml:space="preserve"> koulutuksen välineenä ja keinona lisätä tietoisuutta ihmisoikeuksien alalla.</w:t>
      </w:r>
    </w:p>
    <w:p w:rsidR="00C12FD0" w:rsidRDefault="00C12FD0">
      <w:r>
        <w:t>7 artikla</w:t>
      </w:r>
    </w:p>
    <w:p w:rsidR="00C12FD0" w:rsidRDefault="00C12FD0">
      <w:r>
        <w:t xml:space="preserve">1. Valtiot ja </w:t>
      </w:r>
      <w:r w:rsidR="00262C67">
        <w:t>soveltuvin osin</w:t>
      </w:r>
      <w:r>
        <w:t xml:space="preserve"> asiaankuuluvat valtion virano</w:t>
      </w:r>
      <w:r w:rsidR="00341D02">
        <w:t>maiset ovat pääasiallisessa</w:t>
      </w:r>
      <w:r>
        <w:t xml:space="preserve"> vastuussa ihmisoikeuskasvatuksen </w:t>
      </w:r>
      <w:r w:rsidR="00341D02">
        <w:t xml:space="preserve">ja -koulutuksen </w:t>
      </w:r>
      <w:r>
        <w:t xml:space="preserve">edistämisestä ja </w:t>
      </w:r>
      <w:r w:rsidR="00262C67">
        <w:t xml:space="preserve">sen </w:t>
      </w:r>
      <w:r w:rsidR="00E32C7E">
        <w:t xml:space="preserve">varmistamisesta, että </w:t>
      </w:r>
      <w:r w:rsidR="00122ABA">
        <w:t>ihmisoikeuskasvatusta</w:t>
      </w:r>
      <w:r w:rsidR="00E32C7E">
        <w:t xml:space="preserve"> </w:t>
      </w:r>
      <w:r w:rsidR="00341D02">
        <w:t xml:space="preserve">ja -koulutusta </w:t>
      </w:r>
      <w:r w:rsidR="00E32C7E">
        <w:t xml:space="preserve">kehitetään ja toteutetaan osallistumisen, osallisuuden ja vastuullisuuden </w:t>
      </w:r>
      <w:r w:rsidR="00262C67">
        <w:t>hengessä</w:t>
      </w:r>
      <w:r w:rsidR="00E32C7E">
        <w:t>.</w:t>
      </w:r>
    </w:p>
    <w:p w:rsidR="00E32C7E" w:rsidRDefault="00341D02">
      <w:r>
        <w:t>2. Valtioiden tulisi luoda</w:t>
      </w:r>
      <w:r w:rsidR="00E32C7E">
        <w:t xml:space="preserve"> turvallinen ympäristö, joka mahdollistaa kansalaisyhteiskunnan, yksityisen sektorin ja muiden asiaankuuluvien sidosryhmien osallistumisen ihmisoikeuskasvatukseen ja jossa kaikkien, myös prosessiin osallistuvien toimijoiden, ihmisoikeuksia ja perusvapauksia suojellaan täysimääräisesti.</w:t>
      </w:r>
    </w:p>
    <w:p w:rsidR="00E32C7E" w:rsidRDefault="00341D02">
      <w:r>
        <w:t>3. Valtioiden tulisi ryhtyä</w:t>
      </w:r>
      <w:r w:rsidR="00E32C7E">
        <w:t xml:space="preserve"> itsenäisesti ja kansainvälisen tuen ja yhteistyön avulla toimiin varmistaakseen ihmisoikeuskasvatuksen asteittai</w:t>
      </w:r>
      <w:r w:rsidR="00262C67">
        <w:t>n</w:t>
      </w:r>
      <w:r w:rsidR="00E32C7E">
        <w:t>en toteuttami</w:t>
      </w:r>
      <w:r w:rsidR="00262C67">
        <w:t>n</w:t>
      </w:r>
      <w:r w:rsidR="00E32C7E">
        <w:t xml:space="preserve">en </w:t>
      </w:r>
      <w:r w:rsidR="00262C67">
        <w:t xml:space="preserve">kaikkia saatavilla olevia resursseja </w:t>
      </w:r>
      <w:r w:rsidR="00122ABA">
        <w:t xml:space="preserve">hyödyntäen ja asianmukaisin keinoin, joihin kuuluu </w:t>
      </w:r>
      <w:r w:rsidR="00E32C7E">
        <w:t>lainsäädännöllis</w:t>
      </w:r>
      <w:r w:rsidR="00122ABA">
        <w:t>ten</w:t>
      </w:r>
      <w:r w:rsidR="00E32C7E">
        <w:t xml:space="preserve"> ja hallinnollis</w:t>
      </w:r>
      <w:r w:rsidR="00122ABA">
        <w:t>ten toimien ja menettelytapojen käyttöönotto.</w:t>
      </w:r>
    </w:p>
    <w:p w:rsidR="00E32C7E" w:rsidRDefault="00E32C7E">
      <w:r>
        <w:t xml:space="preserve">4. Valtioiden ja </w:t>
      </w:r>
      <w:r w:rsidR="00262C67">
        <w:t>soveltuvin osin</w:t>
      </w:r>
      <w:r>
        <w:t xml:space="preserve"> asiaankuuluvien valtion v</w:t>
      </w:r>
      <w:r w:rsidR="00341D02">
        <w:t>iranomaisten tulisi varmistaa</w:t>
      </w:r>
      <w:r>
        <w:t xml:space="preserve"> riittävä koulutus ihmisoikeuksien alalla ja tarvittaessa kansainvälisen humanitaarisen oikeuden ja kansainvälisen rikosoikeuden aloilla valtion virkamiehille, tuomareille</w:t>
      </w:r>
      <w:r w:rsidR="00262C67">
        <w:t>,</w:t>
      </w:r>
      <w:r>
        <w:t xml:space="preserve"> </w:t>
      </w:r>
      <w:r w:rsidR="00262C67">
        <w:t>lainvalvontaviranomaisille</w:t>
      </w:r>
      <w:r>
        <w:t xml:space="preserve"> ja sotilashenkilö</w:t>
      </w:r>
      <w:r w:rsidR="00262C67">
        <w:t>ille</w:t>
      </w:r>
      <w:r>
        <w:t xml:space="preserve"> sekä edist</w:t>
      </w:r>
      <w:r w:rsidR="00262C67">
        <w:t xml:space="preserve">ettävä </w:t>
      </w:r>
      <w:r>
        <w:t>riittävä</w:t>
      </w:r>
      <w:r w:rsidR="00262C67">
        <w:t>n koulutuksen antamista</w:t>
      </w:r>
      <w:r>
        <w:t xml:space="preserve"> ihmisoikeuksien alalla opettajille, kouluttajille ja muille kasvattajille sekä </w:t>
      </w:r>
      <w:r w:rsidR="00262C67">
        <w:t xml:space="preserve">valtion nimissä toimiville </w:t>
      </w:r>
      <w:r>
        <w:t>yksityishenkilöille</w:t>
      </w:r>
      <w:r w:rsidR="00262C67">
        <w:t>.</w:t>
      </w:r>
    </w:p>
    <w:p w:rsidR="00E32C7E" w:rsidRDefault="00E32C7E">
      <w:r>
        <w:t>8 artikla</w:t>
      </w:r>
    </w:p>
    <w:p w:rsidR="00E32C7E" w:rsidRDefault="00E32C7E">
      <w:r>
        <w:t xml:space="preserve">1. Valtioiden olisi kehitettävä sopivan tason strategioita ja menettelytapoja ja tarvittaessa toimintasuunnitelmia ja ohjelmia </w:t>
      </w:r>
      <w:r w:rsidR="00262C67">
        <w:t xml:space="preserve">tai edistettävä näiden kehittämistä </w:t>
      </w:r>
      <w:r>
        <w:t xml:space="preserve">ihmisoikeuskasvatuksen </w:t>
      </w:r>
      <w:r w:rsidR="00AE0DD2">
        <w:t xml:space="preserve">ja -koulutuksen </w:t>
      </w:r>
      <w:r>
        <w:t xml:space="preserve">toimeenpanemiseksi sisällyttämällä </w:t>
      </w:r>
      <w:r w:rsidR="00262C67">
        <w:t xml:space="preserve">ihmisoikeuskasvatus </w:t>
      </w:r>
      <w:r>
        <w:t xml:space="preserve">esimerkiksi koulutus- ja </w:t>
      </w:r>
      <w:r>
        <w:lastRenderedPageBreak/>
        <w:t>opetus</w:t>
      </w:r>
      <w:r w:rsidR="00262C67">
        <w:t>suunnitelmiin</w:t>
      </w:r>
      <w:r>
        <w:t>. Valtioiden olisi tä</w:t>
      </w:r>
      <w:r w:rsidR="00262C67">
        <w:t>llöin</w:t>
      </w:r>
      <w:r>
        <w:t xml:space="preserve"> otettava huomioon </w:t>
      </w:r>
      <w:r w:rsidR="00262C67">
        <w:t>ihm</w:t>
      </w:r>
      <w:r>
        <w:t>isoikeuskasvatu</w:t>
      </w:r>
      <w:r w:rsidR="00262C67">
        <w:t>ksen maailmanohjelma</w:t>
      </w:r>
      <w:r>
        <w:t xml:space="preserve"> sekä kansalliset ja paikalliset erityistarpeet ja prioriteetit.</w:t>
      </w:r>
    </w:p>
    <w:p w:rsidR="00E32C7E" w:rsidRDefault="00E32C7E">
      <w:r>
        <w:t xml:space="preserve">2. Kaikki asiaankuuluvat sidosryhmät, </w:t>
      </w:r>
      <w:r w:rsidR="00122ABA">
        <w:t xml:space="preserve">mukaan luettuina </w:t>
      </w:r>
      <w:r>
        <w:t>yksityisen sektorin ja kansalaisyhteiskunnan toimijat ja kansalliset ihmisoikeusinstituutiot</w:t>
      </w:r>
      <w:r w:rsidR="00262C67">
        <w:t xml:space="preserve">, </w:t>
      </w:r>
      <w:r w:rsidR="00AE0DD2">
        <w:t>tulisi ottaa</w:t>
      </w:r>
      <w:r>
        <w:t xml:space="preserve"> mukaan tällaisten strategioiden, toimintasuunnitelmien, menettelytapojen ja ohjelmien laadintaan, toteuttamiseen, arviointiin ja seurantaan </w:t>
      </w:r>
      <w:r w:rsidR="00122ABA">
        <w:t>j</w:t>
      </w:r>
      <w:r w:rsidR="00AE0DD2">
        <w:t>a tarvittaessa tulisi edistää</w:t>
      </w:r>
      <w:r w:rsidR="00262C67">
        <w:t xml:space="preserve"> </w:t>
      </w:r>
      <w:r>
        <w:t>usean sidosryhmän yhteisiä aloitteita.</w:t>
      </w:r>
    </w:p>
    <w:p w:rsidR="00E32C7E" w:rsidRDefault="00E32C7E">
      <w:r>
        <w:t>9 artikla</w:t>
      </w:r>
    </w:p>
    <w:p w:rsidR="009316C6" w:rsidRDefault="00AE0DD2">
      <w:r>
        <w:t>Valtioiden tulisi edistää</w:t>
      </w:r>
      <w:r w:rsidR="00E32C7E">
        <w:t xml:space="preserve"> tehokkaiden ja riippumattomien kansallisten ihmisoikeusinstituutioiden perustamista, kehittämistä ja vahvistamista noudattaen periaatteita (”Pariisin periaatteet”)</w:t>
      </w:r>
      <w:r w:rsidR="00E32C7E">
        <w:rPr>
          <w:rStyle w:val="Alaviitteenviite"/>
        </w:rPr>
        <w:footnoteReference w:id="6"/>
      </w:r>
      <w:r w:rsidR="00E32C7E">
        <w:t>, jotka koskevat ihmisoikeuksien edistämiseen ja suojelemiseen tarkoitettujen kansallisten instituutioiden asemaa, ja tunnustettava</w:t>
      </w:r>
      <w:r w:rsidR="00262C67">
        <w:t>, että</w:t>
      </w:r>
      <w:r w:rsidR="00E32C7E">
        <w:t xml:space="preserve"> kansallisilla ihmisoikeusinstituutioilla voi olla merkittävä </w:t>
      </w:r>
      <w:r w:rsidR="00262C67">
        <w:t>tehtävä ja</w:t>
      </w:r>
      <w:r w:rsidR="00E32C7E">
        <w:t xml:space="preserve"> tarvittaessa myös koordinointitehtävä ihmisoikeuskasvatuksen </w:t>
      </w:r>
      <w:r>
        <w:t xml:space="preserve">ja -koulutuksen </w:t>
      </w:r>
      <w:r w:rsidR="00E32C7E">
        <w:t xml:space="preserve">edistämisessä lisäämällä muun muassa tietoisuutta ja </w:t>
      </w:r>
      <w:r w:rsidR="009316C6">
        <w:t>mobilisoimalla asiaankuuluvia julkisia ja yksityisiä toimijoita.</w:t>
      </w:r>
    </w:p>
    <w:p w:rsidR="009316C6" w:rsidRDefault="009316C6">
      <w:r>
        <w:t>10 artikla</w:t>
      </w:r>
    </w:p>
    <w:p w:rsidR="009316C6" w:rsidRDefault="009316C6">
      <w:r>
        <w:t>1. Erilais</w:t>
      </w:r>
      <w:r w:rsidR="00262C67">
        <w:t>illa</w:t>
      </w:r>
      <w:r>
        <w:t xml:space="preserve"> yhteiskunnallis</w:t>
      </w:r>
      <w:r w:rsidR="00262C67">
        <w:t>illa</w:t>
      </w:r>
      <w:r>
        <w:t xml:space="preserve"> toimij</w:t>
      </w:r>
      <w:r w:rsidR="00262C67">
        <w:t>oilla</w:t>
      </w:r>
      <w:r>
        <w:t>, muun muassa koulutuslaitoks</w:t>
      </w:r>
      <w:r w:rsidR="00262C67">
        <w:t>illa</w:t>
      </w:r>
      <w:r>
        <w:t>, tiedotusväline</w:t>
      </w:r>
      <w:r w:rsidR="00262C67">
        <w:t>illä</w:t>
      </w:r>
      <w:r>
        <w:t>, perhe</w:t>
      </w:r>
      <w:r w:rsidR="00262C67">
        <w:t>illä</w:t>
      </w:r>
      <w:r>
        <w:t>, paikallisyhteisö</w:t>
      </w:r>
      <w:r w:rsidR="00262C67">
        <w:t>illä</w:t>
      </w:r>
      <w:r w:rsidR="00DF2FF3">
        <w:t xml:space="preserve"> </w:t>
      </w:r>
      <w:r w:rsidR="00122ABA">
        <w:t>ja</w:t>
      </w:r>
      <w:r>
        <w:t xml:space="preserve"> kansalaisyhteiskunnan instituutio</w:t>
      </w:r>
      <w:r w:rsidR="00262C67">
        <w:t>illa</w:t>
      </w:r>
      <w:r w:rsidR="00DF2FF3">
        <w:t>, joihin kuuluvat</w:t>
      </w:r>
      <w:r>
        <w:t xml:space="preserve"> kansalaisjärjestöt, ihmisoikeuksien puolustajat ja yksityisen sektorin toimijat, </w:t>
      </w:r>
      <w:r w:rsidR="00DF2FF3">
        <w:t>on</w:t>
      </w:r>
      <w:r>
        <w:t xml:space="preserve"> tärkeä tehtävä ihmisoikeuskasvatuksen </w:t>
      </w:r>
      <w:r w:rsidR="00AE0DD2">
        <w:t xml:space="preserve">ja -koulutuksen </w:t>
      </w:r>
      <w:r>
        <w:t>edistämisessä ja toteuttamisessa.</w:t>
      </w:r>
    </w:p>
    <w:p w:rsidR="009316C6" w:rsidRDefault="009316C6">
      <w:r>
        <w:t>2. Kansalaisyhteiskunnan instituutioita, yksityisen sektorin toimijoita ja muita asiaankuuluvia sidosryhmiä kannustetaan varmistamaan, että niiden henkilökunnalla on riittävä ihmisoikeuskasvatus.</w:t>
      </w:r>
    </w:p>
    <w:p w:rsidR="009316C6" w:rsidRDefault="009316C6">
      <w:r>
        <w:t>11 artikla</w:t>
      </w:r>
    </w:p>
    <w:p w:rsidR="009316C6" w:rsidRDefault="009316C6">
      <w:r>
        <w:t xml:space="preserve">Yhdistyneiden kansakuntien ja kansainvälisten ja alueellisten järjestöjen tulisi tarjota ihmisoikeuskasvatusta </w:t>
      </w:r>
      <w:r w:rsidR="00AE0DD2">
        <w:t xml:space="preserve">ja -koulutusta </w:t>
      </w:r>
      <w:r>
        <w:t>siviilihenkilö</w:t>
      </w:r>
      <w:r w:rsidR="00DF2FF3">
        <w:t xml:space="preserve">illeen ja niiden valtuuttamina palveleville </w:t>
      </w:r>
      <w:r>
        <w:t>sotilas- ja poliisi</w:t>
      </w:r>
      <w:r w:rsidR="00DF2FF3">
        <w:t>henkilöille</w:t>
      </w:r>
      <w:r>
        <w:t>.</w:t>
      </w:r>
    </w:p>
    <w:p w:rsidR="009316C6" w:rsidRDefault="009316C6">
      <w:r>
        <w:t xml:space="preserve">12 artikla </w:t>
      </w:r>
    </w:p>
    <w:p w:rsidR="009316C6" w:rsidRDefault="009316C6">
      <w:r>
        <w:t xml:space="preserve">1. Kansainvälisen yhteistyön tulisi tukea ja vahvistaa kansallisia pyrkimyksiä ihmisoikeuskasvatuksen </w:t>
      </w:r>
      <w:r w:rsidR="00AE0DD2">
        <w:t xml:space="preserve">ja -koulutuksen </w:t>
      </w:r>
      <w:r>
        <w:t>toteuttamiseksi</w:t>
      </w:r>
      <w:r w:rsidR="004D5570">
        <w:t xml:space="preserve"> kaikilla tasoilla ja tarvittaessa </w:t>
      </w:r>
      <w:r>
        <w:t>myös paikallisella tasolla.</w:t>
      </w:r>
    </w:p>
    <w:p w:rsidR="009316C6" w:rsidRDefault="009316C6">
      <w:r>
        <w:t xml:space="preserve">2. </w:t>
      </w:r>
      <w:r w:rsidR="004D5570">
        <w:t xml:space="preserve">Ihmisoikeuskasvatuksen </w:t>
      </w:r>
      <w:r w:rsidR="00AE0DD2">
        <w:t xml:space="preserve">ja -koulutuksen </w:t>
      </w:r>
      <w:r w:rsidR="004D5570">
        <w:t>tehokkaampaa toteuttamista voidaan edistää t</w:t>
      </w:r>
      <w:r>
        <w:t>äydentäv</w:t>
      </w:r>
      <w:r w:rsidR="004D5570">
        <w:t>illä</w:t>
      </w:r>
      <w:r>
        <w:t xml:space="preserve"> ja koordinoidu</w:t>
      </w:r>
      <w:r w:rsidR="004D5570">
        <w:t>illa kansainvälisen, alueellisen, kansallisen ja paikallisen tason pyrkimyksillä</w:t>
      </w:r>
      <w:r>
        <w:t>.</w:t>
      </w:r>
    </w:p>
    <w:p w:rsidR="009316C6" w:rsidRDefault="009316C6">
      <w:r>
        <w:t xml:space="preserve">3. </w:t>
      </w:r>
      <w:r w:rsidR="004D5570">
        <w:t>I</w:t>
      </w:r>
      <w:r>
        <w:t xml:space="preserve">hmisoikeuskasvatushankkeiden ja </w:t>
      </w:r>
      <w:r w:rsidR="004D5570">
        <w:t>-</w:t>
      </w:r>
      <w:r>
        <w:t>aloitteiden vapaaehtoista rahoit</w:t>
      </w:r>
      <w:r w:rsidR="00AE0DD2">
        <w:t>tamista tulisi tukea</w:t>
      </w:r>
      <w:r w:rsidR="004D5570">
        <w:t>.</w:t>
      </w:r>
    </w:p>
    <w:p w:rsidR="009316C6" w:rsidRDefault="009316C6"/>
    <w:p w:rsidR="009316C6" w:rsidRDefault="009316C6">
      <w:r>
        <w:t>13 artikla</w:t>
      </w:r>
    </w:p>
    <w:p w:rsidR="009316C6" w:rsidRDefault="009316C6">
      <w:r>
        <w:t>1. Kansainvälisten ja alueellisten ihmis</w:t>
      </w:r>
      <w:r w:rsidR="00AE0DD2">
        <w:t>oikeusmekanismien tulisi ottaa</w:t>
      </w:r>
      <w:r>
        <w:t xml:space="preserve"> </w:t>
      </w:r>
      <w:r w:rsidR="004D5570">
        <w:t xml:space="preserve">ihmisoikeuskasvatus </w:t>
      </w:r>
      <w:r w:rsidR="00AE0DD2">
        <w:t xml:space="preserve">ja -koulutus </w:t>
      </w:r>
      <w:r w:rsidR="004D5570">
        <w:t xml:space="preserve">huomioon omassa työssään </w:t>
      </w:r>
      <w:r w:rsidR="00122ABA">
        <w:t>toimi</w:t>
      </w:r>
      <w:r>
        <w:t>valtuuksiensa puitteissa.</w:t>
      </w:r>
    </w:p>
    <w:p w:rsidR="00E32C7E" w:rsidRDefault="009316C6">
      <w:r>
        <w:t xml:space="preserve">2. Valtioita kannustetaan </w:t>
      </w:r>
      <w:r w:rsidR="004D5570">
        <w:t xml:space="preserve">tarvittaessa </w:t>
      </w:r>
      <w:r>
        <w:t>sisällyttämään asiaankuuluvill</w:t>
      </w:r>
      <w:r w:rsidR="00122ABA">
        <w:t>e</w:t>
      </w:r>
      <w:r>
        <w:t xml:space="preserve"> ihmisoikeusmekanismeille tarkoitettuihin raportteihinsa tieto</w:t>
      </w:r>
      <w:r w:rsidR="004D5570">
        <w:t>j</w:t>
      </w:r>
      <w:r>
        <w:t xml:space="preserve">a toimenpiteistä, joihin ne ovat ryhtyneet ihmisoikeuskasvatuksen </w:t>
      </w:r>
      <w:r w:rsidR="00AE0DD2">
        <w:t xml:space="preserve">ja -koulutuksen </w:t>
      </w:r>
      <w:r>
        <w:t>alalla.</w:t>
      </w:r>
    </w:p>
    <w:p w:rsidR="00865A5A" w:rsidRDefault="00865A5A">
      <w:r>
        <w:br w:type="page"/>
      </w:r>
    </w:p>
    <w:p w:rsidR="00030E2D" w:rsidRDefault="009316C6">
      <w:r>
        <w:lastRenderedPageBreak/>
        <w:t>14 artikla</w:t>
      </w:r>
    </w:p>
    <w:p w:rsidR="009D61C0" w:rsidRDefault="00AE0DD2">
      <w:r>
        <w:t>Valtioiden tulisi ryhtyä</w:t>
      </w:r>
      <w:r w:rsidR="009316C6">
        <w:t xml:space="preserve"> asianmukaisiin toimenpiteisiin tämän julistuksen tehok</w:t>
      </w:r>
      <w:r w:rsidR="004D5570">
        <w:t xml:space="preserve">kaan toimeenpanon ja seurannan </w:t>
      </w:r>
      <w:r>
        <w:t>varmistamiseksi ja järjestää</w:t>
      </w:r>
      <w:bookmarkStart w:id="0" w:name="_GoBack"/>
      <w:bookmarkEnd w:id="0"/>
      <w:r w:rsidR="009316C6">
        <w:t xml:space="preserve"> tähän tarvittavat resurssit.</w:t>
      </w:r>
    </w:p>
    <w:sectPr w:rsidR="009D61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AA" w:rsidRDefault="007639AA" w:rsidP="001A0F66">
      <w:pPr>
        <w:spacing w:after="0" w:line="240" w:lineRule="auto"/>
      </w:pPr>
      <w:r>
        <w:separator/>
      </w:r>
    </w:p>
  </w:endnote>
  <w:endnote w:type="continuationSeparator" w:id="0">
    <w:p w:rsidR="007639AA" w:rsidRDefault="007639AA" w:rsidP="001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AA" w:rsidRDefault="007639AA" w:rsidP="001A0F66">
      <w:pPr>
        <w:spacing w:after="0" w:line="240" w:lineRule="auto"/>
      </w:pPr>
      <w:r>
        <w:separator/>
      </w:r>
    </w:p>
  </w:footnote>
  <w:footnote w:type="continuationSeparator" w:id="0">
    <w:p w:rsidR="007639AA" w:rsidRDefault="007639AA" w:rsidP="001A0F66">
      <w:pPr>
        <w:spacing w:after="0" w:line="240" w:lineRule="auto"/>
      </w:pPr>
      <w:r>
        <w:continuationSeparator/>
      </w:r>
    </w:p>
  </w:footnote>
  <w:footnote w:id="1">
    <w:p w:rsidR="001A0F66" w:rsidRDefault="001A0F66">
      <w:pPr>
        <w:pStyle w:val="Alaviitteenteksti"/>
      </w:pPr>
      <w:r>
        <w:rPr>
          <w:rStyle w:val="Alaviitteenviite"/>
        </w:rPr>
        <w:footnoteRef/>
      </w:r>
      <w:r>
        <w:t xml:space="preserve"> Ks. Yleiskokouksen </w:t>
      </w:r>
      <w:r w:rsidR="000D371E">
        <w:t>pöytäkirjat,</w:t>
      </w:r>
      <w:r>
        <w:t xml:space="preserve"> 66. istunto, liite nro 53 (A</w:t>
      </w:r>
      <w:r w:rsidR="000D371E">
        <w:t>/</w:t>
      </w:r>
      <w:r>
        <w:t>66/53), luku I</w:t>
      </w:r>
      <w:r w:rsidR="000D371E">
        <w:t>.</w:t>
      </w:r>
    </w:p>
  </w:footnote>
  <w:footnote w:id="2">
    <w:p w:rsidR="005D1750" w:rsidRDefault="005D1750">
      <w:pPr>
        <w:pStyle w:val="Alaviitteenteksti"/>
      </w:pPr>
      <w:r>
        <w:rPr>
          <w:rStyle w:val="Alaviitteenviite"/>
        </w:rPr>
        <w:footnoteRef/>
      </w:r>
      <w:r>
        <w:t xml:space="preserve"> Päätöslauselma </w:t>
      </w:r>
      <w:r w:rsidR="00912A3C">
        <w:t xml:space="preserve">nro </w:t>
      </w:r>
      <w:r>
        <w:t>217 A (III).</w:t>
      </w:r>
    </w:p>
  </w:footnote>
  <w:footnote w:id="3">
    <w:p w:rsidR="005D1750" w:rsidRDefault="005D1750">
      <w:pPr>
        <w:pStyle w:val="Alaviitteenteksti"/>
      </w:pPr>
      <w:r>
        <w:rPr>
          <w:rStyle w:val="Alaviitteenviite"/>
        </w:rPr>
        <w:footnoteRef/>
      </w:r>
      <w:r>
        <w:t xml:space="preserve"> Ks. päätöslauselma </w:t>
      </w:r>
      <w:r w:rsidR="00912A3C">
        <w:t xml:space="preserve">nro </w:t>
      </w:r>
      <w:r>
        <w:t>2200 A (XXI), liite.</w:t>
      </w:r>
    </w:p>
    <w:p w:rsidR="005D1750" w:rsidRDefault="005D1750">
      <w:pPr>
        <w:pStyle w:val="Alaviitteenteksti"/>
      </w:pPr>
    </w:p>
  </w:footnote>
  <w:footnote w:id="4">
    <w:p w:rsidR="005D1750" w:rsidRPr="005D1750" w:rsidRDefault="005D1750">
      <w:pPr>
        <w:pStyle w:val="Alaviitteenteksti"/>
      </w:pPr>
      <w:r>
        <w:rPr>
          <w:rStyle w:val="Alaviitteenviite"/>
        </w:rPr>
        <w:footnoteRef/>
      </w:r>
      <w:r w:rsidRPr="005D1750">
        <w:t xml:space="preserve"> Ks. A/CONF.157/24 (</w:t>
      </w:r>
      <w:r w:rsidR="002E4DE4">
        <w:t>o</w:t>
      </w:r>
      <w:r w:rsidRPr="005D1750">
        <w:t>sa I), luku III, kohta</w:t>
      </w:r>
      <w:r>
        <w:t xml:space="preserve"> II.D, alakohdat 79 ja 80.</w:t>
      </w:r>
    </w:p>
  </w:footnote>
  <w:footnote w:id="5">
    <w:p w:rsidR="005D1750" w:rsidRDefault="005D1750">
      <w:pPr>
        <w:pStyle w:val="Alaviitteenteksti"/>
      </w:pPr>
      <w:r>
        <w:rPr>
          <w:rStyle w:val="Alaviitteenviite"/>
        </w:rPr>
        <w:footnoteRef/>
      </w:r>
      <w:r>
        <w:t xml:space="preserve"> Ks. päätöslauselma </w:t>
      </w:r>
      <w:r w:rsidR="00912A3C">
        <w:t xml:space="preserve">nro </w:t>
      </w:r>
      <w:r>
        <w:t>60/1, alakohta 131.</w:t>
      </w:r>
    </w:p>
  </w:footnote>
  <w:footnote w:id="6">
    <w:p w:rsidR="00E32C7E" w:rsidRDefault="00E32C7E">
      <w:pPr>
        <w:pStyle w:val="Alaviitteenteksti"/>
      </w:pPr>
      <w:r>
        <w:rPr>
          <w:rStyle w:val="Alaviitteenviite"/>
        </w:rPr>
        <w:footnoteRef/>
      </w:r>
      <w:r>
        <w:t xml:space="preserve"> Päätöslauselma </w:t>
      </w:r>
      <w:r w:rsidR="004D5570">
        <w:t xml:space="preserve">nro </w:t>
      </w:r>
      <w:r>
        <w:t>48/134, liite.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C0"/>
    <w:rsid w:val="0000040A"/>
    <w:rsid w:val="00030E2D"/>
    <w:rsid w:val="00076FEF"/>
    <w:rsid w:val="000D371E"/>
    <w:rsid w:val="00122ABA"/>
    <w:rsid w:val="001753B4"/>
    <w:rsid w:val="001A0F66"/>
    <w:rsid w:val="00262C67"/>
    <w:rsid w:val="002C1CB5"/>
    <w:rsid w:val="002E4DE4"/>
    <w:rsid w:val="003024A0"/>
    <w:rsid w:val="00341D02"/>
    <w:rsid w:val="00463976"/>
    <w:rsid w:val="004D5570"/>
    <w:rsid w:val="00553049"/>
    <w:rsid w:val="005A5EC5"/>
    <w:rsid w:val="005D1750"/>
    <w:rsid w:val="006F51AD"/>
    <w:rsid w:val="00700F75"/>
    <w:rsid w:val="00731405"/>
    <w:rsid w:val="007639AA"/>
    <w:rsid w:val="00773832"/>
    <w:rsid w:val="00804CFB"/>
    <w:rsid w:val="00865A5A"/>
    <w:rsid w:val="008F2DA7"/>
    <w:rsid w:val="00912A3C"/>
    <w:rsid w:val="009316C6"/>
    <w:rsid w:val="00934085"/>
    <w:rsid w:val="009365A8"/>
    <w:rsid w:val="009C7366"/>
    <w:rsid w:val="009D61C0"/>
    <w:rsid w:val="00AE0DD2"/>
    <w:rsid w:val="00B340F3"/>
    <w:rsid w:val="00BB7C14"/>
    <w:rsid w:val="00BE79EA"/>
    <w:rsid w:val="00C12FD0"/>
    <w:rsid w:val="00C91044"/>
    <w:rsid w:val="00D248EB"/>
    <w:rsid w:val="00DC107B"/>
    <w:rsid w:val="00DF2FF3"/>
    <w:rsid w:val="00E021B7"/>
    <w:rsid w:val="00E22897"/>
    <w:rsid w:val="00E32C7E"/>
    <w:rsid w:val="00E55C11"/>
    <w:rsid w:val="00F41D45"/>
    <w:rsid w:val="00F452CD"/>
    <w:rsid w:val="00F5526F"/>
    <w:rsid w:val="00F97AF1"/>
    <w:rsid w:val="00FB2A6F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A0F6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A0F66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A0F66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C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1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A0F6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A0F66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A0F66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C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1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84C1-7EA0-4D36-9D54-BCF7B239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1562</Words>
  <Characters>12658</Characters>
  <Application>Microsoft Office Word</Application>
  <DocSecurity>0</DocSecurity>
  <Lines>105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Holopainen</dc:creator>
  <cp:keywords/>
  <dc:description/>
  <cp:lastModifiedBy>Vainio Kristiina</cp:lastModifiedBy>
  <cp:revision>16</cp:revision>
  <cp:lastPrinted>2013-12-02T21:03:00Z</cp:lastPrinted>
  <dcterms:created xsi:type="dcterms:W3CDTF">2013-12-02T12:39:00Z</dcterms:created>
  <dcterms:modified xsi:type="dcterms:W3CDTF">2014-01-23T09:33:00Z</dcterms:modified>
</cp:coreProperties>
</file>